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CDF3" w14:textId="4A26BF01" w:rsidR="00D01AAE" w:rsidRPr="00367AB4" w:rsidRDefault="0069267B" w:rsidP="0069267B">
      <w:pPr>
        <w:jc w:val="center"/>
        <w:rPr>
          <w:rFonts w:ascii="Arial" w:hAnsi="Arial" w:cs="Arial"/>
          <w:b/>
          <w:bCs/>
        </w:rPr>
      </w:pPr>
      <w:r w:rsidRPr="00367AB4">
        <w:rPr>
          <w:rFonts w:ascii="Arial" w:hAnsi="Arial" w:cs="Arial"/>
          <w:b/>
          <w:bCs/>
        </w:rPr>
        <w:t>SUCCESS CRITERIA</w:t>
      </w:r>
      <w:r w:rsidR="009C51DC">
        <w:rPr>
          <w:rFonts w:ascii="Arial" w:hAnsi="Arial" w:cs="Arial"/>
          <w:b/>
          <w:bCs/>
        </w:rPr>
        <w:t xml:space="preserve"> CHART</w:t>
      </w:r>
    </w:p>
    <w:p w14:paraId="1730CD63" w14:textId="77777777" w:rsidR="0069267B" w:rsidRPr="00367AB4" w:rsidRDefault="0069267B">
      <w:pPr>
        <w:rPr>
          <w:rFonts w:ascii="Arial" w:hAnsi="Arial" w:cs="Arial"/>
        </w:rPr>
      </w:pPr>
    </w:p>
    <w:p w14:paraId="3CD33B8E" w14:textId="77777777" w:rsidR="0069267B" w:rsidRPr="00367AB4" w:rsidRDefault="0069267B">
      <w:pPr>
        <w:rPr>
          <w:rFonts w:ascii="Arial" w:hAnsi="Arial" w:cs="Arial"/>
        </w:rPr>
      </w:pPr>
    </w:p>
    <w:tbl>
      <w:tblPr>
        <w:tblStyle w:val="Grilledutableau"/>
        <w:tblW w:w="14885" w:type="dxa"/>
        <w:tblInd w:w="-289" w:type="dxa"/>
        <w:tblLook w:val="04A0" w:firstRow="1" w:lastRow="0" w:firstColumn="1" w:lastColumn="0" w:noHBand="0" w:noVBand="1"/>
      </w:tblPr>
      <w:tblGrid>
        <w:gridCol w:w="3828"/>
        <w:gridCol w:w="6662"/>
        <w:gridCol w:w="4395"/>
      </w:tblGrid>
      <w:tr w:rsidR="00367AB4" w:rsidRPr="00E602EB" w14:paraId="789CFAD7" w14:textId="68A1488A" w:rsidTr="00367AB4">
        <w:tc>
          <w:tcPr>
            <w:tcW w:w="10490" w:type="dxa"/>
            <w:gridSpan w:val="2"/>
            <w:shd w:val="clear" w:color="auto" w:fill="FFE599" w:themeFill="accent4" w:themeFillTint="66"/>
          </w:tcPr>
          <w:p w14:paraId="15870A25" w14:textId="5A0EAD64" w:rsidR="00367AB4" w:rsidRPr="00E602EB" w:rsidRDefault="00367AB4" w:rsidP="0069267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02EB">
              <w:rPr>
                <w:rFonts w:ascii="Arial" w:hAnsi="Arial" w:cs="Arial"/>
                <w:b/>
                <w:bCs/>
                <w:sz w:val="21"/>
                <w:szCs w:val="21"/>
              </w:rPr>
              <w:t>C</w:t>
            </w:r>
            <w:r w:rsidR="00E602EB" w:rsidRPr="00E602EB">
              <w:rPr>
                <w:rFonts w:ascii="Arial" w:hAnsi="Arial" w:cs="Arial"/>
                <w:b/>
                <w:bCs/>
                <w:sz w:val="21"/>
                <w:szCs w:val="21"/>
              </w:rPr>
              <w:t>ontent</w:t>
            </w:r>
          </w:p>
        </w:tc>
        <w:tc>
          <w:tcPr>
            <w:tcW w:w="4395" w:type="dxa"/>
            <w:shd w:val="clear" w:color="auto" w:fill="FFE599" w:themeFill="accent4" w:themeFillTint="66"/>
          </w:tcPr>
          <w:p w14:paraId="0E68D0B8" w14:textId="38992FA2" w:rsidR="00367AB4" w:rsidRPr="00E602EB" w:rsidRDefault="00367AB4" w:rsidP="0069267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02EB">
              <w:rPr>
                <w:rFonts w:ascii="Arial" w:hAnsi="Arial" w:cs="Arial"/>
                <w:b/>
                <w:bCs/>
                <w:sz w:val="21"/>
                <w:szCs w:val="21"/>
              </w:rPr>
              <w:t>COMMENTS</w:t>
            </w:r>
          </w:p>
        </w:tc>
      </w:tr>
      <w:tr w:rsidR="00367AB4" w:rsidRPr="00E602EB" w14:paraId="56E2625A" w14:textId="77777777" w:rsidTr="00E602EB">
        <w:tc>
          <w:tcPr>
            <w:tcW w:w="3828" w:type="dxa"/>
            <w:vAlign w:val="center"/>
          </w:tcPr>
          <w:p w14:paraId="61D63D24" w14:textId="17487639" w:rsidR="00367AB4" w:rsidRPr="00E602EB" w:rsidRDefault="00367AB4" w:rsidP="00367AB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02E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The introduction </w:t>
            </w:r>
            <w:proofErr w:type="spellStart"/>
            <w:r w:rsidRPr="00E602EB">
              <w:rPr>
                <w:rFonts w:ascii="Arial" w:hAnsi="Arial" w:cs="Arial"/>
                <w:b/>
                <w:bCs/>
                <w:sz w:val="21"/>
                <w:szCs w:val="21"/>
              </w:rPr>
              <w:t>is</w:t>
            </w:r>
            <w:proofErr w:type="spellEnd"/>
            <w:r w:rsidRPr="00E602E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…</w:t>
            </w:r>
          </w:p>
        </w:tc>
        <w:tc>
          <w:tcPr>
            <w:tcW w:w="6662" w:type="dxa"/>
          </w:tcPr>
          <w:p w14:paraId="3874CF81" w14:textId="77777777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Catchy</w:t>
            </w:r>
          </w:p>
          <w:p w14:paraId="72F46E35" w14:textId="1FE9AC43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Not catchy   </w:t>
            </w:r>
          </w:p>
        </w:tc>
        <w:tc>
          <w:tcPr>
            <w:tcW w:w="4395" w:type="dxa"/>
          </w:tcPr>
          <w:p w14:paraId="2634E92E" w14:textId="77777777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367AB4" w:rsidRPr="00E602EB" w14:paraId="5CAF0BEA" w14:textId="004FF0A5" w:rsidTr="00E602EB">
        <w:tc>
          <w:tcPr>
            <w:tcW w:w="3828" w:type="dxa"/>
            <w:vAlign w:val="center"/>
          </w:tcPr>
          <w:p w14:paraId="33E6DD14" w14:textId="7FF6B375" w:rsidR="00367AB4" w:rsidRPr="00E602EB" w:rsidRDefault="00367AB4" w:rsidP="00367AB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02E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The main section </w:t>
            </w:r>
            <w:proofErr w:type="spellStart"/>
            <w:r w:rsidRPr="00E602EB">
              <w:rPr>
                <w:rFonts w:ascii="Arial" w:hAnsi="Arial" w:cs="Arial"/>
                <w:b/>
                <w:bCs/>
                <w:sz w:val="21"/>
                <w:szCs w:val="21"/>
              </w:rPr>
              <w:t>is</w:t>
            </w:r>
            <w:proofErr w:type="spellEnd"/>
            <w:r w:rsidRPr="00E602E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…  </w:t>
            </w:r>
          </w:p>
        </w:tc>
        <w:tc>
          <w:tcPr>
            <w:tcW w:w="6662" w:type="dxa"/>
          </w:tcPr>
          <w:p w14:paraId="655AA657" w14:textId="77777777" w:rsidR="00E602EB" w:rsidRPr="00E602EB" w:rsidRDefault="00E602EB" w:rsidP="00E602E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The arguments are logical and refer to elements seen in the unit.</w:t>
            </w:r>
          </w:p>
          <w:p w14:paraId="102B1254" w14:textId="4804AD22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The transitions between </w:t>
            </w:r>
            <w:r w:rsidR="00E602EB" w:rsidRPr="00E602EB">
              <w:rPr>
                <w:rFonts w:ascii="Arial" w:hAnsi="Arial" w:cs="Arial"/>
                <w:sz w:val="21"/>
                <w:szCs w:val="21"/>
                <w:lang w:val="en-US"/>
              </w:rPr>
              <w:t>hosts / guests are fine.</w:t>
            </w:r>
          </w:p>
          <w:p w14:paraId="3ABC1644" w14:textId="50FED992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The</w:t>
            </w:r>
            <w:r w:rsidR="00E602EB"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content is rich</w:t>
            </w:r>
          </w:p>
        </w:tc>
        <w:tc>
          <w:tcPr>
            <w:tcW w:w="4395" w:type="dxa"/>
          </w:tcPr>
          <w:p w14:paraId="15CF8B10" w14:textId="77777777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367AB4" w:rsidRPr="00D563D9" w14:paraId="4BE5E7EB" w14:textId="77777777" w:rsidTr="00E602EB">
        <w:tc>
          <w:tcPr>
            <w:tcW w:w="3828" w:type="dxa"/>
            <w:vAlign w:val="center"/>
          </w:tcPr>
          <w:p w14:paraId="4036014C" w14:textId="5A45DE90" w:rsidR="00367AB4" w:rsidRPr="00E602EB" w:rsidRDefault="00367AB4" w:rsidP="00367AB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02EB">
              <w:rPr>
                <w:rFonts w:ascii="Arial" w:hAnsi="Arial" w:cs="Arial"/>
                <w:b/>
                <w:bCs/>
                <w:sz w:val="21"/>
                <w:szCs w:val="21"/>
              </w:rPr>
              <w:t>The conclusion …</w:t>
            </w:r>
          </w:p>
        </w:tc>
        <w:tc>
          <w:tcPr>
            <w:tcW w:w="6662" w:type="dxa"/>
          </w:tcPr>
          <w:p w14:paraId="04538247" w14:textId="30B7C799" w:rsidR="00E602EB" w:rsidRPr="00E602EB" w:rsidRDefault="00E602EB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Is clear and efficient</w:t>
            </w:r>
          </w:p>
          <w:p w14:paraId="72DCA443" w14:textId="12EBB9D7" w:rsidR="00E602EB" w:rsidRPr="00E602EB" w:rsidRDefault="00E602EB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Goes back to the objective of the podcast</w:t>
            </w:r>
          </w:p>
        </w:tc>
        <w:tc>
          <w:tcPr>
            <w:tcW w:w="4395" w:type="dxa"/>
          </w:tcPr>
          <w:p w14:paraId="15968E83" w14:textId="77777777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367AB4" w:rsidRPr="00E602EB" w14:paraId="3AC5F3F4" w14:textId="77777777" w:rsidTr="00E602EB">
        <w:tc>
          <w:tcPr>
            <w:tcW w:w="3828" w:type="dxa"/>
            <w:vAlign w:val="center"/>
          </w:tcPr>
          <w:p w14:paraId="0B85F1CD" w14:textId="0CE16685" w:rsidR="00367AB4" w:rsidRPr="00E602EB" w:rsidRDefault="00367AB4" w:rsidP="00367AB4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The podcast is clearly </w:t>
            </w:r>
            <w:proofErr w:type="spellStart"/>
            <w:r w:rsidRPr="00E602EB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organised</w:t>
            </w:r>
            <w:proofErr w:type="spellEnd"/>
            <w:r w:rsidRPr="00E602EB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6662" w:type="dxa"/>
          </w:tcPr>
          <w:p w14:paraId="3E26B39D" w14:textId="77777777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Yes                     </w:t>
            </w:r>
          </w:p>
          <w:p w14:paraId="2C9A004B" w14:textId="6DC569D2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No</w:t>
            </w:r>
          </w:p>
        </w:tc>
        <w:tc>
          <w:tcPr>
            <w:tcW w:w="4395" w:type="dxa"/>
          </w:tcPr>
          <w:p w14:paraId="2B0A0747" w14:textId="77777777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367AB4" w:rsidRPr="00D563D9" w14:paraId="1EF271EC" w14:textId="77777777" w:rsidTr="00E602EB">
        <w:tc>
          <w:tcPr>
            <w:tcW w:w="3828" w:type="dxa"/>
          </w:tcPr>
          <w:p w14:paraId="3952571D" w14:textId="49798AAF" w:rsidR="00367AB4" w:rsidRPr="00E602EB" w:rsidRDefault="00367AB4" w:rsidP="00367AB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02EB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The duration is …</w:t>
            </w:r>
          </w:p>
        </w:tc>
        <w:tc>
          <w:tcPr>
            <w:tcW w:w="6662" w:type="dxa"/>
          </w:tcPr>
          <w:p w14:paraId="56CA3CE8" w14:textId="77777777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Fine (2 to 3 minutes)   </w:t>
            </w:r>
          </w:p>
          <w:p w14:paraId="278F6840" w14:textId="77777777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Too short   </w:t>
            </w:r>
          </w:p>
          <w:p w14:paraId="26E4C8CE" w14:textId="439F1C2B" w:rsidR="00367AB4" w:rsidRPr="00D563D9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Too long     </w:t>
            </w:r>
          </w:p>
        </w:tc>
        <w:tc>
          <w:tcPr>
            <w:tcW w:w="4395" w:type="dxa"/>
          </w:tcPr>
          <w:p w14:paraId="31F85570" w14:textId="77777777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367AB4" w:rsidRPr="00D563D9" w14:paraId="3587E38D" w14:textId="77777777" w:rsidTr="00E602EB">
        <w:tc>
          <w:tcPr>
            <w:tcW w:w="3828" w:type="dxa"/>
          </w:tcPr>
          <w:p w14:paraId="3DF74D33" w14:textId="4A086AF2" w:rsidR="00367AB4" w:rsidRPr="00E602EB" w:rsidRDefault="00367AB4" w:rsidP="00367AB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E602EB">
              <w:rPr>
                <w:rFonts w:ascii="Arial" w:hAnsi="Arial" w:cs="Arial"/>
                <w:b/>
                <w:bCs/>
                <w:sz w:val="21"/>
                <w:szCs w:val="21"/>
              </w:rPr>
              <w:t>Informational</w:t>
            </w:r>
            <w:proofErr w:type="spellEnd"/>
            <w:r w:rsidRPr="00E602E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value  </w:t>
            </w:r>
          </w:p>
        </w:tc>
        <w:tc>
          <w:tcPr>
            <w:tcW w:w="6662" w:type="dxa"/>
          </w:tcPr>
          <w:p w14:paraId="3FFBB123" w14:textId="41E80A89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The information about </w:t>
            </w:r>
            <w:r w:rsidR="00D563D9">
              <w:rPr>
                <w:rFonts w:ascii="Arial" w:hAnsi="Arial" w:cs="Arial"/>
                <w:sz w:val="21"/>
                <w:szCs w:val="21"/>
                <w:lang w:val="en-US"/>
              </w:rPr>
              <w:t>Mount Rushmore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is correct </w:t>
            </w:r>
          </w:p>
          <w:p w14:paraId="35C762C8" w14:textId="77777777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Partly correct or / and incomplete</w:t>
            </w:r>
          </w:p>
          <w:p w14:paraId="535971F8" w14:textId="3D256F0B" w:rsidR="00367AB4" w:rsidRPr="00D563D9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Little information is given</w:t>
            </w:r>
          </w:p>
        </w:tc>
        <w:tc>
          <w:tcPr>
            <w:tcW w:w="4395" w:type="dxa"/>
          </w:tcPr>
          <w:p w14:paraId="29762C22" w14:textId="77777777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367AB4" w:rsidRPr="00E602EB" w14:paraId="38868CFD" w14:textId="1386543C" w:rsidTr="00367AB4">
        <w:tc>
          <w:tcPr>
            <w:tcW w:w="10490" w:type="dxa"/>
            <w:gridSpan w:val="2"/>
            <w:shd w:val="clear" w:color="auto" w:fill="BDD6EE" w:themeFill="accent5" w:themeFillTint="66"/>
          </w:tcPr>
          <w:p w14:paraId="63EDE567" w14:textId="0A40DB97" w:rsidR="00367AB4" w:rsidRPr="00E602EB" w:rsidRDefault="00E602EB" w:rsidP="00367AB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Communication skills</w:t>
            </w:r>
          </w:p>
        </w:tc>
        <w:tc>
          <w:tcPr>
            <w:tcW w:w="4395" w:type="dxa"/>
            <w:shd w:val="clear" w:color="auto" w:fill="BDD6EE" w:themeFill="accent5" w:themeFillTint="66"/>
          </w:tcPr>
          <w:p w14:paraId="235A4B27" w14:textId="344D6224" w:rsidR="00367AB4" w:rsidRPr="00E602EB" w:rsidRDefault="00367AB4" w:rsidP="00367AB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COMMENTS</w:t>
            </w:r>
          </w:p>
        </w:tc>
      </w:tr>
      <w:tr w:rsidR="00367AB4" w:rsidRPr="00D563D9" w14:paraId="474FB972" w14:textId="5A01EA56" w:rsidTr="00E602EB">
        <w:tc>
          <w:tcPr>
            <w:tcW w:w="3828" w:type="dxa"/>
          </w:tcPr>
          <w:p w14:paraId="354D43B5" w14:textId="7FB9941E" w:rsidR="00367AB4" w:rsidRPr="00E602EB" w:rsidRDefault="00367AB4" w:rsidP="00367AB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02E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The </w:t>
            </w:r>
            <w:proofErr w:type="spellStart"/>
            <w:r w:rsidRPr="00E602EB">
              <w:rPr>
                <w:rFonts w:ascii="Arial" w:hAnsi="Arial" w:cs="Arial"/>
                <w:b/>
                <w:bCs/>
                <w:sz w:val="21"/>
                <w:szCs w:val="21"/>
              </w:rPr>
              <w:t>recording</w:t>
            </w:r>
            <w:proofErr w:type="spellEnd"/>
            <w:r w:rsidRPr="00E602E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is</w:t>
            </w:r>
            <w:r w:rsidR="00D563D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…</w:t>
            </w:r>
          </w:p>
        </w:tc>
        <w:tc>
          <w:tcPr>
            <w:tcW w:w="6662" w:type="dxa"/>
          </w:tcPr>
          <w:p w14:paraId="0EA9006A" w14:textId="131551A6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Student A: </w:t>
            </w:r>
          </w:p>
          <w:p w14:paraId="34D35184" w14:textId="7FC89F03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Clear and audible</w:t>
            </w:r>
          </w:p>
          <w:p w14:paraId="617A4FE6" w14:textId="02369E83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Without hesitations or blanks</w:t>
            </w:r>
          </w:p>
          <w:p w14:paraId="67D66DCC" w14:textId="34C063AB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Natural and convincing</w:t>
            </w:r>
          </w:p>
          <w:p w14:paraId="22DC5E55" w14:textId="78453735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Pronunciation is clear and understandable</w:t>
            </w:r>
          </w:p>
          <w:p w14:paraId="1263DEBF" w14:textId="4D870EC2" w:rsidR="00E602EB" w:rsidRPr="00E602EB" w:rsidRDefault="00E602EB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Uses language tools learnt in the unit</w:t>
            </w:r>
          </w:p>
          <w:p w14:paraId="0D48B7E0" w14:textId="5D06B7BA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283F277E" w14:textId="32844D32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Student B: </w:t>
            </w:r>
          </w:p>
          <w:p w14:paraId="2306FFA6" w14:textId="77777777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Clear and audible</w:t>
            </w:r>
          </w:p>
          <w:p w14:paraId="5E8A3AFA" w14:textId="77777777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Without hesitations or blanks</w:t>
            </w:r>
          </w:p>
          <w:p w14:paraId="78056115" w14:textId="77777777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Natural and convincing</w:t>
            </w:r>
          </w:p>
          <w:p w14:paraId="016A61C9" w14:textId="4C71F024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Pronunciation is clear and understandable</w:t>
            </w:r>
          </w:p>
          <w:p w14:paraId="5A3F7851" w14:textId="77777777" w:rsidR="00E602EB" w:rsidRPr="00E602EB" w:rsidRDefault="00E602EB" w:rsidP="00E602E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Uses language tools learnt in the unit</w:t>
            </w:r>
          </w:p>
          <w:p w14:paraId="1939D38A" w14:textId="693618EF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753F916A" w14:textId="18924D56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Student C: </w:t>
            </w:r>
          </w:p>
          <w:p w14:paraId="2C20A447" w14:textId="77777777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Clear and audible</w:t>
            </w:r>
          </w:p>
          <w:p w14:paraId="7B4B06D7" w14:textId="77777777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Without hesitations or blanks</w:t>
            </w:r>
          </w:p>
          <w:p w14:paraId="08525826" w14:textId="77777777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Natural and convincing</w:t>
            </w:r>
          </w:p>
          <w:p w14:paraId="6A7648BB" w14:textId="77777777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Pronunciation is clear and understandable</w:t>
            </w:r>
          </w:p>
          <w:p w14:paraId="702B4700" w14:textId="3114CFB3" w:rsidR="00E602EB" w:rsidRPr="00E602EB" w:rsidRDefault="00E602EB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602EB">
              <w:rPr>
                <w:rFonts w:ascii="Arial" w:hAnsi="Arial" w:cs="Arial"/>
                <w:sz w:val="21"/>
                <w:szCs w:val="21"/>
              </w:rPr>
              <w:t></w:t>
            </w:r>
            <w:r w:rsidRPr="00E602EB">
              <w:rPr>
                <w:rFonts w:ascii="Arial" w:hAnsi="Arial" w:cs="Arial"/>
                <w:sz w:val="21"/>
                <w:szCs w:val="21"/>
                <w:lang w:val="en-US"/>
              </w:rPr>
              <w:t xml:space="preserve"> Uses language tools learnt in the unit</w:t>
            </w:r>
          </w:p>
        </w:tc>
        <w:tc>
          <w:tcPr>
            <w:tcW w:w="4395" w:type="dxa"/>
          </w:tcPr>
          <w:p w14:paraId="1687D6E9" w14:textId="77777777" w:rsidR="00367AB4" w:rsidRPr="00E602EB" w:rsidRDefault="00367AB4" w:rsidP="00367AB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</w:tbl>
    <w:p w14:paraId="416410AD" w14:textId="77777777" w:rsidR="0069267B" w:rsidRPr="00D563D9" w:rsidRDefault="0069267B">
      <w:pPr>
        <w:rPr>
          <w:rFonts w:ascii="Arial" w:hAnsi="Arial" w:cs="Arial"/>
          <w:sz w:val="21"/>
          <w:szCs w:val="21"/>
          <w:lang w:val="en-US"/>
        </w:rPr>
      </w:pPr>
    </w:p>
    <w:sectPr w:rsidR="0069267B" w:rsidRPr="00D563D9" w:rsidSect="00E602EB">
      <w:pgSz w:w="16840" w:h="11900" w:orient="landscape"/>
      <w:pgMar w:top="591" w:right="1417" w:bottom="46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42D7"/>
    <w:multiLevelType w:val="hybridMultilevel"/>
    <w:tmpl w:val="6240CF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46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7B"/>
    <w:rsid w:val="000D5075"/>
    <w:rsid w:val="001349B1"/>
    <w:rsid w:val="00245995"/>
    <w:rsid w:val="00256F88"/>
    <w:rsid w:val="002B0D01"/>
    <w:rsid w:val="00367AB4"/>
    <w:rsid w:val="00440704"/>
    <w:rsid w:val="00457CAE"/>
    <w:rsid w:val="00495FB8"/>
    <w:rsid w:val="004E3176"/>
    <w:rsid w:val="005C66B1"/>
    <w:rsid w:val="0064679E"/>
    <w:rsid w:val="0069267B"/>
    <w:rsid w:val="008948D4"/>
    <w:rsid w:val="008F4BDD"/>
    <w:rsid w:val="009C51DC"/>
    <w:rsid w:val="00AD21F7"/>
    <w:rsid w:val="00B10FF1"/>
    <w:rsid w:val="00B502DA"/>
    <w:rsid w:val="00BA5A2E"/>
    <w:rsid w:val="00BB1B94"/>
    <w:rsid w:val="00C5364D"/>
    <w:rsid w:val="00D01AAE"/>
    <w:rsid w:val="00D563D9"/>
    <w:rsid w:val="00E125F7"/>
    <w:rsid w:val="00E602EB"/>
    <w:rsid w:val="00EA760F"/>
    <w:rsid w:val="00ED2A15"/>
    <w:rsid w:val="00ED3F3E"/>
    <w:rsid w:val="00F060CC"/>
    <w:rsid w:val="00FA2E12"/>
    <w:rsid w:val="00FA45CC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C567AC"/>
  <w15:chartTrackingRefBased/>
  <w15:docId w15:val="{51C68C10-67E4-224A-8325-5B63D457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692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2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26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2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26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26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26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26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26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2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2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26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267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267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267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267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267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267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26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2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26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2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26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267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26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267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2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267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267B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9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Germain</dc:creator>
  <cp:keywords/>
  <dc:description/>
  <cp:lastModifiedBy>Claire de Geffrier</cp:lastModifiedBy>
  <cp:revision>2</cp:revision>
  <dcterms:created xsi:type="dcterms:W3CDTF">2025-09-02T14:30:00Z</dcterms:created>
  <dcterms:modified xsi:type="dcterms:W3CDTF">2025-09-02T14:30:00Z</dcterms:modified>
</cp:coreProperties>
</file>